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2DC2F" w14:textId="77777777" w:rsidR="001B4876" w:rsidRDefault="00250B83">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1D45B737" w14:textId="77777777" w:rsidR="001B4876" w:rsidRDefault="001B4876">
      <w:pPr>
        <w:spacing w:after="0" w:line="240" w:lineRule="auto"/>
        <w:rPr>
          <w:rFonts w:ascii="Times New Roman" w:eastAsia="Times New Roman" w:hAnsi="Times New Roman" w:cs="Times New Roman"/>
          <w:caps/>
          <w:sz w:val="24"/>
          <w:szCs w:val="24"/>
          <w14:ligatures w14:val="none"/>
        </w:rPr>
      </w:pPr>
    </w:p>
    <w:p w14:paraId="16927F0B" w14:textId="77777777" w:rsidR="001B4876" w:rsidRDefault="00250B83">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tbl>
      <w:tblPr>
        <w:tblW w:w="19548" w:type="dxa"/>
        <w:tblCellMar>
          <w:left w:w="113" w:type="dxa"/>
        </w:tblCellMar>
        <w:tblLook w:val="0000" w:firstRow="0" w:lastRow="0" w:firstColumn="0" w:lastColumn="0" w:noHBand="0" w:noVBand="0"/>
      </w:tblPr>
      <w:tblGrid>
        <w:gridCol w:w="9828"/>
        <w:gridCol w:w="9720"/>
      </w:tblGrid>
      <w:tr w:rsidR="001B4876" w14:paraId="247290BB" w14:textId="77777777">
        <w:trPr>
          <w:cantSplit/>
        </w:trPr>
        <w:tc>
          <w:tcPr>
            <w:tcW w:w="9828" w:type="dxa"/>
            <w:shd w:val="clear" w:color="auto" w:fill="auto"/>
          </w:tcPr>
          <w:p w14:paraId="315FAA9F" w14:textId="3F870575" w:rsidR="001B4876" w:rsidRDefault="00250B83" w:rsidP="00856584">
            <w:pPr>
              <w:jc w:val="center"/>
              <w:rPr>
                <w:rFonts w:ascii="Times New Roman" w:eastAsia="Times New Roman" w:hAnsi="Times New Roman" w:cs="Times New Roman"/>
                <w:b/>
                <w:bCs/>
                <w:color w:val="000000"/>
                <w:sz w:val="24"/>
                <w:szCs w:val="24"/>
                <w14:ligatures w14:val="none"/>
              </w:rPr>
            </w:pPr>
            <w:r>
              <w:rPr>
                <w:rFonts w:ascii="Times New Roman" w:hAnsi="Times New Roman" w:cs="Times New Roman"/>
                <w:b/>
                <w:bCs/>
                <w:color w:val="212529"/>
                <w:sz w:val="24"/>
                <w:szCs w:val="24"/>
                <w:lang w:eastAsia="lt-LT"/>
              </w:rPr>
              <w:t>DĖL SKUODO RAJONO SAVIVALDYBĖS NEKILNOJAMOJO TURTO NURAŠYMO</w:t>
            </w:r>
          </w:p>
        </w:tc>
        <w:tc>
          <w:tcPr>
            <w:tcW w:w="9720" w:type="dxa"/>
          </w:tcPr>
          <w:p w14:paraId="3E21742C" w14:textId="77777777" w:rsidR="001B4876" w:rsidRDefault="001B4876">
            <w:pPr>
              <w:spacing w:after="0" w:line="240" w:lineRule="auto"/>
              <w:jc w:val="center"/>
              <w:rPr>
                <w:rFonts w:ascii="Times New Roman" w:eastAsia="Times New Roman" w:hAnsi="Times New Roman" w:cs="Times New Roman"/>
                <w:b/>
                <w:bCs/>
                <w:color w:val="000000"/>
                <w:sz w:val="24"/>
                <w:szCs w:val="24"/>
                <w14:ligatures w14:val="none"/>
              </w:rPr>
            </w:pPr>
          </w:p>
        </w:tc>
      </w:tr>
      <w:tr w:rsidR="001B4876" w14:paraId="121AB2F0" w14:textId="77777777">
        <w:trPr>
          <w:cantSplit/>
        </w:trPr>
        <w:tc>
          <w:tcPr>
            <w:tcW w:w="9828" w:type="dxa"/>
            <w:shd w:val="clear" w:color="auto" w:fill="auto"/>
          </w:tcPr>
          <w:p w14:paraId="5A271A1E" w14:textId="199FF7F4" w:rsidR="001B4876" w:rsidRDefault="00250B83">
            <w:pPr>
              <w:spacing w:after="0" w:line="240" w:lineRule="auto"/>
              <w:jc w:val="center"/>
              <w:rPr>
                <w:rFonts w:ascii="Times New Roman" w:eastAsia="Times New Roman" w:hAnsi="Times New Roman" w:cs="Times New Roman"/>
                <w:color w:val="000000"/>
                <w:sz w:val="24"/>
                <w:szCs w:val="24"/>
                <w14:ligatures w14:val="none"/>
              </w:rPr>
            </w:pPr>
            <w:r>
              <w:rPr>
                <w:rFonts w:ascii="Times New Roman" w:eastAsia="Times New Roman" w:hAnsi="Times New Roman" w:cs="Times New Roman"/>
                <w:color w:val="00000A"/>
                <w:sz w:val="24"/>
                <w:szCs w:val="24"/>
                <w14:ligatures w14:val="none"/>
              </w:rPr>
              <w:t>2024 m. lapkričio</w:t>
            </w:r>
            <w:r w:rsidR="00C82020">
              <w:rPr>
                <w:rFonts w:ascii="Times New Roman" w:eastAsia="Times New Roman" w:hAnsi="Times New Roman" w:cs="Times New Roman"/>
                <w:color w:val="00000A"/>
                <w:sz w:val="24"/>
                <w:szCs w:val="24"/>
                <w14:ligatures w14:val="none"/>
              </w:rPr>
              <w:t xml:space="preserve"> 20 </w:t>
            </w:r>
            <w:r>
              <w:rPr>
                <w:rFonts w:ascii="Times New Roman" w:eastAsia="Times New Roman" w:hAnsi="Times New Roman" w:cs="Times New Roman"/>
                <w:color w:val="00000A"/>
                <w:sz w:val="24"/>
                <w:szCs w:val="24"/>
                <w14:ligatures w14:val="none"/>
              </w:rPr>
              <w:t>d. Nr. T10-</w:t>
            </w:r>
            <w:r w:rsidR="00C82020">
              <w:rPr>
                <w:rFonts w:ascii="Times New Roman" w:eastAsia="Times New Roman" w:hAnsi="Times New Roman" w:cs="Times New Roman"/>
                <w:color w:val="00000A"/>
                <w:sz w:val="24"/>
                <w:szCs w:val="24"/>
                <w14:ligatures w14:val="none"/>
              </w:rPr>
              <w:t>244</w:t>
            </w:r>
          </w:p>
        </w:tc>
        <w:tc>
          <w:tcPr>
            <w:tcW w:w="9720" w:type="dxa"/>
          </w:tcPr>
          <w:p w14:paraId="2921D5FA" w14:textId="77777777" w:rsidR="001B4876" w:rsidRDefault="001B4876">
            <w:pPr>
              <w:spacing w:after="0" w:line="240" w:lineRule="auto"/>
              <w:jc w:val="center"/>
              <w:rPr>
                <w:rFonts w:ascii="Times New Roman" w:eastAsia="Times New Roman" w:hAnsi="Times New Roman" w:cs="Times New Roman"/>
                <w:color w:val="00000A"/>
                <w:sz w:val="24"/>
                <w:szCs w:val="24"/>
                <w14:ligatures w14:val="none"/>
              </w:rPr>
            </w:pPr>
          </w:p>
        </w:tc>
      </w:tr>
      <w:tr w:rsidR="001B4876" w14:paraId="1DDB0F5A" w14:textId="77777777">
        <w:trPr>
          <w:cantSplit/>
        </w:trPr>
        <w:tc>
          <w:tcPr>
            <w:tcW w:w="9828" w:type="dxa"/>
            <w:shd w:val="clear" w:color="auto" w:fill="auto"/>
          </w:tcPr>
          <w:p w14:paraId="254F4FDF" w14:textId="77777777" w:rsidR="001B4876" w:rsidRDefault="00250B83">
            <w:pPr>
              <w:spacing w:after="0" w:line="240" w:lineRule="auto"/>
              <w:jc w:val="center"/>
              <w:rPr>
                <w:rFonts w:ascii="Times New Roman" w:eastAsia="Times New Roman" w:hAnsi="Times New Roman" w:cs="Times New Roman"/>
                <w:color w:val="000000"/>
                <w:sz w:val="24"/>
                <w:szCs w:val="24"/>
                <w14:ligatures w14:val="none"/>
              </w:rPr>
            </w:pPr>
            <w:r>
              <w:rPr>
                <w:rFonts w:ascii="Times New Roman" w:eastAsia="Times New Roman" w:hAnsi="Times New Roman" w:cs="Times New Roman"/>
                <w:color w:val="000000"/>
                <w:sz w:val="24"/>
                <w:szCs w:val="24"/>
                <w14:ligatures w14:val="none"/>
              </w:rPr>
              <w:t>Skuodas</w:t>
            </w:r>
          </w:p>
        </w:tc>
        <w:tc>
          <w:tcPr>
            <w:tcW w:w="9720" w:type="dxa"/>
          </w:tcPr>
          <w:p w14:paraId="6EB7D7B4" w14:textId="77777777" w:rsidR="001B4876" w:rsidRDefault="001B4876">
            <w:pPr>
              <w:spacing w:after="0" w:line="240" w:lineRule="auto"/>
              <w:jc w:val="center"/>
              <w:rPr>
                <w:rFonts w:ascii="Times New Roman" w:eastAsia="Times New Roman" w:hAnsi="Times New Roman" w:cs="Times New Roman"/>
                <w:color w:val="000000"/>
                <w:sz w:val="24"/>
                <w:szCs w:val="24"/>
                <w14:ligatures w14:val="none"/>
              </w:rPr>
            </w:pPr>
          </w:p>
        </w:tc>
      </w:tr>
    </w:tbl>
    <w:p w14:paraId="77E8A604" w14:textId="77777777" w:rsidR="001B4876" w:rsidRDefault="001B4876">
      <w:pPr>
        <w:spacing w:after="0" w:line="360" w:lineRule="auto"/>
        <w:jc w:val="both"/>
        <w:rPr>
          <w:rFonts w:ascii="Times New Roman" w:eastAsia="Times New Roman" w:hAnsi="Times New Roman" w:cs="Times New Roman"/>
          <w:color w:val="00000A"/>
          <w:sz w:val="24"/>
          <w:szCs w:val="24"/>
          <w14:ligatures w14:val="none"/>
        </w:rPr>
      </w:pPr>
    </w:p>
    <w:p w14:paraId="3335DBBE" w14:textId="7870FFD7" w:rsidR="001B4876" w:rsidRDefault="00250B83" w:rsidP="00165E5C">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Vadovaudamasi </w:t>
      </w:r>
      <w:bookmarkStart w:id="0" w:name="_Hlk178669253"/>
      <w:r>
        <w:rPr>
          <w:rFonts w:ascii="Times New Roman" w:eastAsia="Times New Roman" w:hAnsi="Times New Roman" w:cs="Times New Roman"/>
          <w:color w:val="212529"/>
          <w:sz w:val="24"/>
          <w:szCs w:val="24"/>
          <w:lang w:eastAsia="lt-LT"/>
          <w14:ligatures w14:val="none"/>
        </w:rPr>
        <w:t xml:space="preserve">Lietuvos Respublikos vietos savivaldos įstatymo 15 straipsnio 2 dalies 19 punktu, 63 straipsniu, Lietuvos Respublikos valstybės ir savivaldybių turto valdymo, naudojimo ir disponavimo juo įstatymo 8 straipsnio 1 dalies 1 punktu, 26 straipsnio 1 dalies 5 punktu ir 4 dalimi, 27 straipsnio 2 dalimi, </w:t>
      </w:r>
      <w:bookmarkEnd w:id="0"/>
      <w:r>
        <w:rPr>
          <w:rFonts w:ascii="Times New Roman" w:eastAsia="Times New Roman" w:hAnsi="Times New Roman" w:cs="Times New Roman"/>
          <w:color w:val="212529"/>
          <w:sz w:val="24"/>
          <w:szCs w:val="24"/>
          <w:lang w:eastAsia="lt-LT"/>
          <w14:ligatures w14:val="none"/>
        </w:rPr>
        <w:t xml:space="preserve">Lietuvos Respublikos Vyriausybės 2001 m. spalio 19 d. nutarimu Nr. 1250 „Dėl Pripažinto nereikalingu arba netinkamu (negalimu) naudoti valstybės ir savivaldybių turto nurašymo, išardymo ir likvidavimo tvarkos aprašo patvirtinimo“ patvirtinto Pripažinto nereikalingu arba netinkamu (negalimu) naudoti valstybės ir savivaldybių turto nurašymo, išardymo ir likvidavimo tvarkos aprašo 13.1.1 papunkčiu, </w:t>
      </w:r>
      <w:r w:rsidR="00165E5C">
        <w:rPr>
          <w:rFonts w:ascii="Times New Roman" w:eastAsia="Times New Roman" w:hAnsi="Times New Roman" w:cs="Times New Roman"/>
          <w:color w:val="212529"/>
          <w:sz w:val="24"/>
          <w:szCs w:val="24"/>
          <w:lang w:eastAsia="lt-LT"/>
          <w14:ligatures w14:val="none"/>
        </w:rPr>
        <w:t>atsižvelg</w:t>
      </w:r>
      <w:r w:rsidR="00467D25">
        <w:rPr>
          <w:rFonts w:ascii="Times New Roman" w:eastAsia="Times New Roman" w:hAnsi="Times New Roman" w:cs="Times New Roman"/>
          <w:color w:val="212529"/>
          <w:sz w:val="24"/>
          <w:szCs w:val="24"/>
          <w:lang w:eastAsia="lt-LT"/>
          <w14:ligatures w14:val="none"/>
        </w:rPr>
        <w:t>dama</w:t>
      </w:r>
      <w:r w:rsidR="00165E5C">
        <w:rPr>
          <w:rFonts w:ascii="Times New Roman" w:eastAsia="Times New Roman" w:hAnsi="Times New Roman" w:cs="Times New Roman"/>
          <w:color w:val="212529"/>
          <w:sz w:val="24"/>
          <w:szCs w:val="24"/>
          <w:lang w:eastAsia="lt-LT"/>
          <w14:ligatures w14:val="none"/>
        </w:rPr>
        <w:t xml:space="preserve"> į P</w:t>
      </w:r>
      <w:r w:rsidR="00165E5C" w:rsidRPr="00165E5C">
        <w:rPr>
          <w:rFonts w:ascii="Times New Roman" w:eastAsia="Times New Roman" w:hAnsi="Times New Roman" w:cs="Times New Roman"/>
          <w:color w:val="212529"/>
          <w:sz w:val="24"/>
          <w:szCs w:val="24"/>
          <w:lang w:eastAsia="lt-LT"/>
          <w14:ligatures w14:val="none"/>
        </w:rPr>
        <w:t>riešgaisrinės apsaugos ir gelbėjimo departament</w:t>
      </w:r>
      <w:r w:rsidR="00165E5C">
        <w:rPr>
          <w:rFonts w:ascii="Times New Roman" w:eastAsia="Times New Roman" w:hAnsi="Times New Roman" w:cs="Times New Roman"/>
          <w:color w:val="212529"/>
          <w:sz w:val="24"/>
          <w:szCs w:val="24"/>
          <w:lang w:eastAsia="lt-LT"/>
          <w14:ligatures w14:val="none"/>
        </w:rPr>
        <w:t>o</w:t>
      </w:r>
      <w:r w:rsidR="00165E5C" w:rsidRPr="00165E5C">
        <w:rPr>
          <w:rFonts w:ascii="Times New Roman" w:eastAsia="Times New Roman" w:hAnsi="Times New Roman" w:cs="Times New Roman"/>
          <w:color w:val="212529"/>
          <w:sz w:val="24"/>
          <w:szCs w:val="24"/>
          <w:lang w:eastAsia="lt-LT"/>
          <w14:ligatures w14:val="none"/>
        </w:rPr>
        <w:t xml:space="preserve"> prie Vidaus</w:t>
      </w:r>
      <w:r w:rsidR="00165E5C">
        <w:rPr>
          <w:rFonts w:ascii="Times New Roman" w:eastAsia="Times New Roman" w:hAnsi="Times New Roman" w:cs="Times New Roman"/>
          <w:color w:val="212529"/>
          <w:sz w:val="24"/>
          <w:szCs w:val="24"/>
          <w:lang w:eastAsia="lt-LT"/>
          <w14:ligatures w14:val="none"/>
        </w:rPr>
        <w:t xml:space="preserve"> </w:t>
      </w:r>
      <w:r w:rsidR="00165E5C" w:rsidRPr="00165E5C">
        <w:rPr>
          <w:rFonts w:ascii="Times New Roman" w:eastAsia="Times New Roman" w:hAnsi="Times New Roman" w:cs="Times New Roman"/>
          <w:color w:val="212529"/>
          <w:sz w:val="24"/>
          <w:szCs w:val="24"/>
          <w:lang w:eastAsia="lt-LT"/>
          <w14:ligatures w14:val="none"/>
        </w:rPr>
        <w:t>reikalų ministerijos</w:t>
      </w:r>
      <w:r w:rsidR="00165E5C">
        <w:rPr>
          <w:rFonts w:ascii="Times New Roman" w:eastAsia="Times New Roman" w:hAnsi="Times New Roman" w:cs="Times New Roman"/>
          <w:color w:val="212529"/>
          <w:sz w:val="24"/>
          <w:szCs w:val="24"/>
          <w:lang w:eastAsia="lt-LT"/>
          <w14:ligatures w14:val="none"/>
        </w:rPr>
        <w:t xml:space="preserve"> Skuodo priešgaisrinės gelbėjimo tarnybos </w:t>
      </w:r>
      <w:r w:rsidR="00467D25">
        <w:rPr>
          <w:rFonts w:ascii="Times New Roman" w:eastAsia="Times New Roman" w:hAnsi="Times New Roman" w:cs="Times New Roman"/>
          <w:color w:val="212529"/>
          <w:sz w:val="24"/>
          <w:szCs w:val="24"/>
          <w:lang w:eastAsia="lt-LT"/>
          <w14:ligatures w14:val="none"/>
        </w:rPr>
        <w:t>2</w:t>
      </w:r>
      <w:r w:rsidR="00467D25" w:rsidRPr="00165E5C">
        <w:rPr>
          <w:rFonts w:ascii="Times New Roman" w:eastAsia="Times New Roman" w:hAnsi="Times New Roman" w:cs="Times New Roman"/>
          <w:color w:val="212529"/>
          <w:sz w:val="24"/>
          <w:szCs w:val="24"/>
          <w:lang w:eastAsia="lt-LT"/>
          <w14:ligatures w14:val="none"/>
        </w:rPr>
        <w:t>024</w:t>
      </w:r>
      <w:r w:rsidR="00467D25">
        <w:rPr>
          <w:rFonts w:ascii="Times New Roman" w:eastAsia="Times New Roman" w:hAnsi="Times New Roman" w:cs="Times New Roman"/>
          <w:color w:val="212529"/>
          <w:sz w:val="24"/>
          <w:szCs w:val="24"/>
          <w:lang w:eastAsia="lt-LT"/>
          <w14:ligatures w14:val="none"/>
        </w:rPr>
        <w:t xml:space="preserve"> m. spalio 15 d. </w:t>
      </w:r>
      <w:r w:rsidR="00165E5C">
        <w:rPr>
          <w:rFonts w:ascii="Times New Roman" w:eastAsia="Times New Roman" w:hAnsi="Times New Roman" w:cs="Times New Roman"/>
          <w:color w:val="212529"/>
          <w:sz w:val="24"/>
          <w:szCs w:val="24"/>
          <w:lang w:eastAsia="lt-LT"/>
          <w14:ligatures w14:val="none"/>
        </w:rPr>
        <w:t>pažymą</w:t>
      </w:r>
      <w:r w:rsidR="00165E5C" w:rsidRPr="00165E5C">
        <w:rPr>
          <w:rFonts w:ascii="Times New Roman" w:eastAsia="Times New Roman" w:hAnsi="Times New Roman" w:cs="Times New Roman"/>
          <w:color w:val="212529"/>
          <w:sz w:val="24"/>
          <w:szCs w:val="24"/>
          <w:lang w:eastAsia="lt-LT"/>
          <w14:ligatures w14:val="none"/>
        </w:rPr>
        <w:t xml:space="preserve"> Nr. 9.4-3-3487</w:t>
      </w:r>
      <w:r w:rsidR="00165E5C">
        <w:rPr>
          <w:rFonts w:ascii="Times New Roman" w:eastAsia="Times New Roman" w:hAnsi="Times New Roman" w:cs="Times New Roman"/>
          <w:color w:val="212529"/>
          <w:sz w:val="24"/>
          <w:szCs w:val="24"/>
          <w:lang w:eastAsia="lt-LT"/>
          <w14:ligatures w14:val="none"/>
        </w:rPr>
        <w:t>, Skuodo rajono savivaldybės Ylakių seniūnijos 2024 m. spalio 7 d. pažymą</w:t>
      </w:r>
      <w:r w:rsidR="00165E5C" w:rsidRPr="00165E5C">
        <w:t xml:space="preserve"> </w:t>
      </w:r>
      <w:r w:rsidR="00165E5C" w:rsidRPr="00165E5C">
        <w:rPr>
          <w:rFonts w:ascii="Times New Roman" w:eastAsia="Times New Roman" w:hAnsi="Times New Roman" w:cs="Times New Roman"/>
          <w:color w:val="212529"/>
          <w:sz w:val="24"/>
          <w:szCs w:val="24"/>
          <w:lang w:eastAsia="lt-LT"/>
          <w14:ligatures w14:val="none"/>
        </w:rPr>
        <w:t>Nr. SE5-396</w:t>
      </w:r>
      <w:r w:rsidR="00165E5C">
        <w:rPr>
          <w:rFonts w:ascii="Times New Roman" w:eastAsia="Times New Roman" w:hAnsi="Times New Roman" w:cs="Times New Roman"/>
          <w:color w:val="212529"/>
          <w:sz w:val="24"/>
          <w:szCs w:val="24"/>
          <w:lang w:eastAsia="lt-LT"/>
          <w14:ligatures w14:val="none"/>
        </w:rPr>
        <w:t xml:space="preserve">, </w:t>
      </w:r>
      <w:r>
        <w:rPr>
          <w:rFonts w:ascii="Times New Roman" w:eastAsia="Times New Roman" w:hAnsi="Times New Roman" w:cs="Times New Roman"/>
          <w:color w:val="212529"/>
          <w:sz w:val="24"/>
          <w:szCs w:val="24"/>
          <w:lang w:eastAsia="lt-LT"/>
          <w14:ligatures w14:val="none"/>
        </w:rPr>
        <w:t xml:space="preserve">Skuodo rajono savivaldybės taryba </w:t>
      </w:r>
      <w:r w:rsidRPr="00C82020">
        <w:rPr>
          <w:rFonts w:ascii="Times New Roman" w:eastAsia="Times New Roman" w:hAnsi="Times New Roman" w:cs="Times New Roman"/>
          <w:color w:val="212529"/>
          <w:spacing w:val="40"/>
          <w:sz w:val="24"/>
          <w:szCs w:val="24"/>
          <w:lang w:eastAsia="lt-LT"/>
          <w14:ligatures w14:val="none"/>
        </w:rPr>
        <w:t>n</w:t>
      </w:r>
      <w:r w:rsidR="00C82020" w:rsidRPr="00C82020">
        <w:rPr>
          <w:rFonts w:ascii="Times New Roman" w:eastAsia="Times New Roman" w:hAnsi="Times New Roman" w:cs="Times New Roman"/>
          <w:color w:val="212529"/>
          <w:spacing w:val="40"/>
          <w:sz w:val="24"/>
          <w:szCs w:val="24"/>
          <w:lang w:eastAsia="lt-LT"/>
          <w14:ligatures w14:val="none"/>
        </w:rPr>
        <w:t>usprendži</w:t>
      </w:r>
      <w:r w:rsidR="00C82020">
        <w:rPr>
          <w:rFonts w:ascii="Times New Roman" w:eastAsia="Times New Roman" w:hAnsi="Times New Roman" w:cs="Times New Roman"/>
          <w:color w:val="212529"/>
          <w:sz w:val="24"/>
          <w:szCs w:val="24"/>
          <w:lang w:eastAsia="lt-LT"/>
          <w14:ligatures w14:val="none"/>
        </w:rPr>
        <w:t>a</w:t>
      </w:r>
      <w:r>
        <w:rPr>
          <w:rFonts w:ascii="Times New Roman" w:eastAsia="Times New Roman" w:hAnsi="Times New Roman" w:cs="Times New Roman"/>
          <w:color w:val="212529"/>
          <w:sz w:val="24"/>
          <w:szCs w:val="24"/>
          <w:lang w:eastAsia="lt-LT"/>
          <w14:ligatures w14:val="none"/>
        </w:rPr>
        <w:t>:</w:t>
      </w:r>
    </w:p>
    <w:p w14:paraId="343BDE44" w14:textId="32422639" w:rsidR="001B4876" w:rsidRDefault="00250B83">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1. Pripažinti netinkamu (negalimu) naudoti fiziškai ir funkciškai nusidėvėjusį, Skuodo rajono savivaldybei nuosavybės teise priklausantį, sunykusį (sunaikintą) nekilnojamąjį turtą pagal sąrašą (pridedama).</w:t>
      </w:r>
    </w:p>
    <w:p w14:paraId="77CAB329" w14:textId="48D80B0C" w:rsidR="001B4876" w:rsidRDefault="00250B83">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2. Leisti nurašyti sprendimo 1 punkt</w:t>
      </w:r>
      <w:r w:rsidR="00467D25">
        <w:rPr>
          <w:rFonts w:ascii="Times New Roman" w:eastAsia="Times New Roman" w:hAnsi="Times New Roman" w:cs="Times New Roman"/>
          <w:color w:val="212529"/>
          <w:sz w:val="24"/>
          <w:szCs w:val="24"/>
          <w:lang w:eastAsia="lt-LT"/>
          <w14:ligatures w14:val="none"/>
        </w:rPr>
        <w:t>u</w:t>
      </w:r>
      <w:r>
        <w:rPr>
          <w:rFonts w:ascii="Times New Roman" w:eastAsia="Times New Roman" w:hAnsi="Times New Roman" w:cs="Times New Roman"/>
          <w:color w:val="212529"/>
          <w:sz w:val="24"/>
          <w:szCs w:val="24"/>
          <w:lang w:eastAsia="lt-LT"/>
          <w14:ligatures w14:val="none"/>
        </w:rPr>
        <w:t xml:space="preserve"> </w:t>
      </w:r>
      <w:r w:rsidRPr="00250B83">
        <w:rPr>
          <w:rFonts w:ascii="Times New Roman" w:eastAsia="Times New Roman" w:hAnsi="Times New Roman" w:cs="Times New Roman"/>
          <w:color w:val="212529"/>
          <w:sz w:val="24"/>
          <w:szCs w:val="24"/>
          <w:lang w:eastAsia="lt-LT"/>
          <w14:ligatures w14:val="none"/>
        </w:rPr>
        <w:t>pripažint</w:t>
      </w:r>
      <w:r>
        <w:rPr>
          <w:rFonts w:ascii="Times New Roman" w:eastAsia="Times New Roman" w:hAnsi="Times New Roman" w:cs="Times New Roman"/>
          <w:color w:val="212529"/>
          <w:sz w:val="24"/>
          <w:szCs w:val="24"/>
          <w:lang w:eastAsia="lt-LT"/>
          <w14:ligatures w14:val="none"/>
        </w:rPr>
        <w:t>ą</w:t>
      </w:r>
      <w:r w:rsidRPr="00250B83">
        <w:rPr>
          <w:rFonts w:ascii="Times New Roman" w:eastAsia="Times New Roman" w:hAnsi="Times New Roman" w:cs="Times New Roman"/>
          <w:color w:val="212529"/>
          <w:sz w:val="24"/>
          <w:szCs w:val="24"/>
          <w:lang w:eastAsia="lt-LT"/>
          <w14:ligatures w14:val="none"/>
        </w:rPr>
        <w:t xml:space="preserve"> nereikalingu arba netinkamu (negalimu) naudoti</w:t>
      </w:r>
      <w:r>
        <w:rPr>
          <w:rFonts w:ascii="Times New Roman" w:eastAsia="Times New Roman" w:hAnsi="Times New Roman" w:cs="Times New Roman"/>
          <w:color w:val="212529"/>
          <w:sz w:val="24"/>
          <w:szCs w:val="24"/>
          <w:lang w:eastAsia="lt-LT"/>
          <w14:ligatures w14:val="none"/>
        </w:rPr>
        <w:t xml:space="preserve"> turtą.</w:t>
      </w:r>
    </w:p>
    <w:p w14:paraId="364831A4" w14:textId="2EC1353F" w:rsidR="001B4876" w:rsidRDefault="00250B83">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AA54343" w14:textId="77777777" w:rsidR="001B4876" w:rsidRDefault="001B4876">
      <w:pPr>
        <w:spacing w:after="0" w:line="240" w:lineRule="auto"/>
        <w:jc w:val="both"/>
        <w:rPr>
          <w:rFonts w:ascii="Times New Roman" w:eastAsia="Times New Roman" w:hAnsi="Times New Roman" w:cs="Times New Roman"/>
          <w:sz w:val="24"/>
          <w:szCs w:val="24"/>
          <w14:ligatures w14:val="none"/>
        </w:rPr>
      </w:pPr>
    </w:p>
    <w:p w14:paraId="01121D49" w14:textId="77777777" w:rsidR="001B4876" w:rsidRDefault="001B4876">
      <w:pPr>
        <w:spacing w:after="0" w:line="240" w:lineRule="auto"/>
        <w:jc w:val="both"/>
        <w:rPr>
          <w:rFonts w:ascii="Times New Roman" w:eastAsia="Times New Roman" w:hAnsi="Times New Roman" w:cs="Times New Roman"/>
          <w:sz w:val="24"/>
          <w:szCs w:val="24"/>
          <w14:ligatures w14:val="none"/>
        </w:rPr>
      </w:pPr>
    </w:p>
    <w:p w14:paraId="2EFA38FC" w14:textId="77777777" w:rsidR="001B4876" w:rsidRDefault="001B4876">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82020" w14:paraId="2C69B9DE" w14:textId="77777777" w:rsidTr="00C82020">
        <w:tc>
          <w:tcPr>
            <w:tcW w:w="4814" w:type="dxa"/>
          </w:tcPr>
          <w:p w14:paraId="741E610F" w14:textId="2C29160A" w:rsidR="00C82020" w:rsidRDefault="00C82020" w:rsidP="00C82020">
            <w:pPr>
              <w:tabs>
                <w:tab w:val="left" w:pos="7044"/>
              </w:tabs>
              <w:ind w:hanging="108"/>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4C7E82B8" w14:textId="77777777" w:rsidR="00C82020" w:rsidRDefault="00C82020">
            <w:pPr>
              <w:tabs>
                <w:tab w:val="left" w:pos="7044"/>
              </w:tabs>
              <w:jc w:val="both"/>
              <w:rPr>
                <w:rFonts w:ascii="Times New Roman" w:eastAsia="Times New Roman" w:hAnsi="Times New Roman" w:cs="Times New Roman"/>
                <w:sz w:val="24"/>
                <w:szCs w:val="20"/>
                <w14:ligatures w14:val="none"/>
              </w:rPr>
            </w:pPr>
          </w:p>
        </w:tc>
      </w:tr>
    </w:tbl>
    <w:p w14:paraId="5068EF9E" w14:textId="23DFD5B8" w:rsidR="001B4876" w:rsidRDefault="001B4876">
      <w:pPr>
        <w:tabs>
          <w:tab w:val="left" w:pos="7044"/>
        </w:tabs>
        <w:spacing w:after="0" w:line="240" w:lineRule="auto"/>
        <w:jc w:val="both"/>
        <w:rPr>
          <w:rFonts w:ascii="Times New Roman" w:eastAsia="Times New Roman" w:hAnsi="Times New Roman" w:cs="Times New Roman"/>
          <w:sz w:val="24"/>
          <w:szCs w:val="20"/>
          <w14:ligatures w14:val="none"/>
        </w:rPr>
      </w:pPr>
    </w:p>
    <w:p w14:paraId="64BD5E18" w14:textId="77777777" w:rsidR="001B4876" w:rsidRDefault="001B4876">
      <w:pPr>
        <w:spacing w:after="0" w:line="240" w:lineRule="auto"/>
        <w:jc w:val="both"/>
        <w:rPr>
          <w:rFonts w:ascii="Times New Roman" w:eastAsia="Times New Roman" w:hAnsi="Times New Roman" w:cs="Times New Roman"/>
          <w:sz w:val="24"/>
          <w:szCs w:val="20"/>
          <w14:ligatures w14:val="none"/>
        </w:rPr>
      </w:pPr>
    </w:p>
    <w:p w14:paraId="4FCFB135" w14:textId="77777777" w:rsidR="001B4876" w:rsidRDefault="001B4876">
      <w:pPr>
        <w:spacing w:after="0" w:line="240" w:lineRule="auto"/>
        <w:jc w:val="both"/>
        <w:rPr>
          <w:rFonts w:ascii="Times New Roman" w:eastAsia="Times New Roman" w:hAnsi="Times New Roman" w:cs="Times New Roman"/>
          <w:sz w:val="24"/>
          <w:szCs w:val="20"/>
          <w14:ligatures w14:val="none"/>
        </w:rPr>
      </w:pPr>
    </w:p>
    <w:p w14:paraId="6DCE2D12"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19A3FE2F"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435B0141"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154BEC96" w14:textId="77777777" w:rsidR="001B4876" w:rsidRDefault="001B4876"/>
    <w:p w14:paraId="28F2BC94" w14:textId="77777777" w:rsidR="001B4876" w:rsidRDefault="001B4876"/>
    <w:p w14:paraId="033937A9" w14:textId="77777777" w:rsidR="001B4876" w:rsidRDefault="001B4876"/>
    <w:p w14:paraId="45190338" w14:textId="77777777" w:rsidR="001B4876" w:rsidRDefault="001B4876"/>
    <w:p w14:paraId="6B9D575B" w14:textId="77777777" w:rsidR="001B4876" w:rsidRDefault="00250B83">
      <w:pPr>
        <w:rPr>
          <w:rFonts w:ascii="Times New Roman" w:hAnsi="Times New Roman" w:cs="Times New Roman"/>
          <w:sz w:val="24"/>
          <w:szCs w:val="24"/>
        </w:rPr>
      </w:pPr>
      <w:r>
        <w:rPr>
          <w:rFonts w:ascii="Times New Roman" w:hAnsi="Times New Roman" w:cs="Times New Roman"/>
          <w:sz w:val="24"/>
          <w:szCs w:val="24"/>
        </w:rPr>
        <w:t>Elena Žukauskaitė, tel. (8 440)  73 992</w:t>
      </w:r>
    </w:p>
    <w:sectPr w:rsidR="001B4876">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9BB08" w14:textId="77777777" w:rsidR="00DD6DE9" w:rsidRDefault="00DD6DE9">
      <w:pPr>
        <w:spacing w:after="0" w:line="240" w:lineRule="auto"/>
      </w:pPr>
      <w:r>
        <w:separator/>
      </w:r>
    </w:p>
  </w:endnote>
  <w:endnote w:type="continuationSeparator" w:id="0">
    <w:p w14:paraId="0D0B96E1" w14:textId="77777777" w:rsidR="00DD6DE9" w:rsidRDefault="00DD6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0BC18" w14:textId="77777777" w:rsidR="00DD6DE9" w:rsidRDefault="00DD6DE9">
      <w:pPr>
        <w:spacing w:after="0" w:line="240" w:lineRule="auto"/>
      </w:pPr>
      <w:r>
        <w:separator/>
      </w:r>
    </w:p>
  </w:footnote>
  <w:footnote w:type="continuationSeparator" w:id="0">
    <w:p w14:paraId="486C67E0" w14:textId="77777777" w:rsidR="00DD6DE9" w:rsidRDefault="00DD6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FD940" w14:textId="77777777" w:rsidR="001B4876" w:rsidRPr="00C82020" w:rsidRDefault="00250B83">
    <w:pPr>
      <w:pStyle w:val="Antrats"/>
      <w:jc w:val="right"/>
      <w:rPr>
        <w:rFonts w:ascii="Times New Roman" w:hAnsi="Times New Roman" w:cs="Times New Roman"/>
        <w:b/>
        <w:bCs/>
        <w:i/>
        <w:iCs/>
        <w:sz w:val="24"/>
        <w:szCs w:val="24"/>
      </w:rPr>
    </w:pPr>
    <w:r w:rsidRPr="00C82020">
      <w:rPr>
        <w:rFonts w:ascii="Times New Roman" w:hAnsi="Times New Roman" w:cs="Times New Roman"/>
        <w:b/>
        <w:bCs/>
        <w:i/>
        <w:iCs/>
        <w:sz w:val="24"/>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876"/>
    <w:rsid w:val="00165E5C"/>
    <w:rsid w:val="001B4761"/>
    <w:rsid w:val="001B4876"/>
    <w:rsid w:val="00250B83"/>
    <w:rsid w:val="00272426"/>
    <w:rsid w:val="00467D25"/>
    <w:rsid w:val="004A6060"/>
    <w:rsid w:val="00500FC5"/>
    <w:rsid w:val="005A6BCC"/>
    <w:rsid w:val="006810BD"/>
    <w:rsid w:val="007D3638"/>
    <w:rsid w:val="00805AEA"/>
    <w:rsid w:val="00856584"/>
    <w:rsid w:val="0088386A"/>
    <w:rsid w:val="00AB7E11"/>
    <w:rsid w:val="00AD1D19"/>
    <w:rsid w:val="00C82020"/>
    <w:rsid w:val="00C90C8A"/>
    <w:rsid w:val="00D10E2A"/>
    <w:rsid w:val="00DD6DE9"/>
    <w:rsid w:val="00DF5769"/>
    <w:rsid w:val="00F624A5"/>
    <w:rsid w:val="00FC18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00D0"/>
  <w15:docId w15:val="{D5E70101-FE32-456B-BD2E-EF6926C2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paragraph" w:styleId="Pataisymai">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350866">
      <w:bodyDiv w:val="1"/>
      <w:marLeft w:val="0"/>
      <w:marRight w:val="0"/>
      <w:marTop w:val="0"/>
      <w:marBottom w:val="0"/>
      <w:divBdr>
        <w:top w:val="none" w:sz="0" w:space="0" w:color="auto"/>
        <w:left w:val="none" w:sz="0" w:space="0" w:color="auto"/>
        <w:bottom w:val="none" w:sz="0" w:space="0" w:color="auto"/>
        <w:right w:val="none" w:sz="0" w:space="0" w:color="auto"/>
      </w:divBdr>
      <w:divsChild>
        <w:div w:id="1450858145">
          <w:marLeft w:val="0"/>
          <w:marRight w:val="0"/>
          <w:marTop w:val="0"/>
          <w:marBottom w:val="0"/>
          <w:divBdr>
            <w:top w:val="none" w:sz="0" w:space="0" w:color="auto"/>
            <w:left w:val="none" w:sz="0" w:space="0" w:color="auto"/>
            <w:bottom w:val="none" w:sz="0" w:space="0" w:color="auto"/>
            <w:right w:val="none" w:sz="0" w:space="0" w:color="auto"/>
          </w:divBdr>
        </w:div>
      </w:divsChild>
    </w:div>
    <w:div w:id="881751509">
      <w:bodyDiv w:val="1"/>
      <w:marLeft w:val="0"/>
      <w:marRight w:val="0"/>
      <w:marTop w:val="0"/>
      <w:marBottom w:val="0"/>
      <w:divBdr>
        <w:top w:val="none" w:sz="0" w:space="0" w:color="auto"/>
        <w:left w:val="none" w:sz="0" w:space="0" w:color="auto"/>
        <w:bottom w:val="none" w:sz="0" w:space="0" w:color="auto"/>
        <w:right w:val="none" w:sz="0" w:space="0" w:color="auto"/>
      </w:divBdr>
      <w:divsChild>
        <w:div w:id="1379738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1264</Words>
  <Characters>721</Characters>
  <Application>Microsoft Office Word</Application>
  <DocSecurity>0</DocSecurity>
  <Lines>6</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3</cp:revision>
  <dcterms:created xsi:type="dcterms:W3CDTF">2024-11-20T13:23:00Z</dcterms:created>
  <dcterms:modified xsi:type="dcterms:W3CDTF">2024-11-20T15:03:00Z</dcterms:modified>
</cp:coreProperties>
</file>